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Default="007F444D" w:rsidP="0042761B">
      <w:pPr>
        <w:tabs>
          <w:tab w:val="left" w:pos="488"/>
          <w:tab w:val="left" w:pos="2492"/>
          <w:tab w:val="center" w:pos="4536"/>
          <w:tab w:val="right" w:pos="9072"/>
          <w:tab w:val="left" w:pos="9356"/>
        </w:tabs>
        <w:rPr>
          <w:rFonts w:ascii="Trebuchet MS" w:hAnsi="Trebuchet MS"/>
          <w:color w:val="000000" w:themeColor="text1"/>
        </w:rPr>
      </w:pPr>
      <w:r>
        <w:rPr>
          <w:rFonts w:ascii="Trebuchet MS" w:hAnsi="Trebuchet MS"/>
          <w:b/>
          <w:color w:val="000000" w:themeColor="text1"/>
        </w:rPr>
        <w:t>07</w:t>
      </w:r>
      <w:r w:rsidR="00F54A31" w:rsidRPr="0086149E">
        <w:rPr>
          <w:rFonts w:ascii="Trebuchet MS" w:hAnsi="Trebuchet MS"/>
          <w:b/>
          <w:color w:val="000000" w:themeColor="text1"/>
        </w:rPr>
        <w:t>.0</w:t>
      </w:r>
      <w:r>
        <w:rPr>
          <w:rFonts w:ascii="Trebuchet MS" w:hAnsi="Trebuchet MS"/>
          <w:b/>
          <w:color w:val="000000" w:themeColor="text1"/>
        </w:rPr>
        <w:t>9</w:t>
      </w:r>
      <w:r w:rsidR="00D865F9" w:rsidRPr="0086149E">
        <w:rPr>
          <w:rFonts w:ascii="Trebuchet MS" w:hAnsi="Trebuchet MS"/>
          <w:b/>
          <w:color w:val="000000" w:themeColor="text1"/>
        </w:rPr>
        <w:t>.2022</w:t>
      </w:r>
      <w:r w:rsidR="00DE7C79" w:rsidRPr="0086149E">
        <w:rPr>
          <w:rFonts w:ascii="Trebuchet MS" w:hAnsi="Trebuchet MS"/>
          <w:color w:val="000000" w:themeColor="text1"/>
        </w:rPr>
        <w:br w:type="textWrapping" w:clear="all"/>
      </w:r>
    </w:p>
    <w:p w:rsidR="007F444D" w:rsidRDefault="007F444D" w:rsidP="0042761B">
      <w:pPr>
        <w:tabs>
          <w:tab w:val="left" w:pos="488"/>
          <w:tab w:val="left" w:pos="2492"/>
          <w:tab w:val="center" w:pos="4536"/>
          <w:tab w:val="right" w:pos="9072"/>
          <w:tab w:val="left" w:pos="9356"/>
        </w:tabs>
        <w:rPr>
          <w:rFonts w:ascii="Trebuchet MS" w:hAnsi="Trebuchet MS"/>
          <w:color w:val="000000" w:themeColor="text1"/>
        </w:rPr>
      </w:pPr>
    </w:p>
    <w:p w:rsidR="0042761B" w:rsidRDefault="007F444D" w:rsidP="00F54A31">
      <w:pPr>
        <w:tabs>
          <w:tab w:val="center" w:pos="4536"/>
          <w:tab w:val="left" w:pos="5355"/>
          <w:tab w:val="right" w:pos="9072"/>
        </w:tabs>
        <w:jc w:val="center"/>
        <w:rPr>
          <w:rFonts w:ascii="Trebuchet MS" w:eastAsia="Times New Roman" w:hAnsi="Trebuchet MS"/>
          <w:b/>
          <w:bCs/>
          <w:color w:val="212529"/>
          <w:kern w:val="36"/>
          <w:lang w:eastAsia="ro-RO"/>
        </w:rPr>
      </w:pPr>
      <w:r w:rsidRPr="007F444D">
        <w:rPr>
          <w:rFonts w:ascii="Trebuchet MS" w:eastAsia="Times New Roman" w:hAnsi="Trebuchet MS"/>
          <w:b/>
          <w:bCs/>
          <w:color w:val="212529"/>
          <w:kern w:val="36"/>
          <w:lang w:eastAsia="ro-RO"/>
        </w:rPr>
        <w:t>Finalizarea Modulului de formare în domeniul prelucrării datelor cu caracter personal dedicată structurilor din cadrul sistemului de coordonare, gestionare și control al FESI din cadrul proiectului cod 3.1.107</w:t>
      </w:r>
    </w:p>
    <w:p w:rsidR="007F444D" w:rsidRDefault="007F444D" w:rsidP="00F54A31">
      <w:pPr>
        <w:tabs>
          <w:tab w:val="center" w:pos="4536"/>
          <w:tab w:val="left" w:pos="5355"/>
          <w:tab w:val="right" w:pos="9072"/>
        </w:tabs>
        <w:jc w:val="center"/>
        <w:rPr>
          <w:rFonts w:ascii="Trebuchet MS" w:hAnsi="Trebuchet MS"/>
          <w:color w:val="000000" w:themeColor="text1"/>
        </w:rPr>
      </w:pPr>
    </w:p>
    <w:p w:rsidR="007F444D" w:rsidRPr="0086149E" w:rsidRDefault="007F444D" w:rsidP="00F54A31">
      <w:pPr>
        <w:tabs>
          <w:tab w:val="center" w:pos="4536"/>
          <w:tab w:val="left" w:pos="5355"/>
          <w:tab w:val="right" w:pos="9072"/>
        </w:tabs>
        <w:jc w:val="center"/>
        <w:rPr>
          <w:rFonts w:ascii="Trebuchet MS" w:hAnsi="Trebuchet MS"/>
          <w:color w:val="000000" w:themeColor="text1"/>
        </w:rPr>
      </w:pPr>
    </w:p>
    <w:p w:rsidR="00D865F9" w:rsidRPr="0086149E" w:rsidRDefault="00D865F9" w:rsidP="00F54A31">
      <w:pPr>
        <w:tabs>
          <w:tab w:val="center" w:pos="4536"/>
          <w:tab w:val="left" w:pos="5355"/>
          <w:tab w:val="right" w:pos="9072"/>
        </w:tabs>
        <w:jc w:val="center"/>
        <w:rPr>
          <w:rFonts w:ascii="Trebuchet MS" w:hAnsi="Trebuchet MS"/>
          <w:color w:val="000000" w:themeColor="text1"/>
          <w:lang w:val="en-US"/>
        </w:rPr>
      </w:pPr>
      <w:r w:rsidRPr="0086149E">
        <w:rPr>
          <w:rFonts w:ascii="Trebuchet MS" w:hAnsi="Trebuchet MS"/>
          <w:color w:val="000000" w:themeColor="text1"/>
        </w:rPr>
        <w:t>Ştire</w:t>
      </w:r>
    </w:p>
    <w:p w:rsidR="00D43076" w:rsidRDefault="00D43076" w:rsidP="00A3105E">
      <w:pPr>
        <w:tabs>
          <w:tab w:val="center" w:pos="4536"/>
          <w:tab w:val="left" w:pos="5355"/>
          <w:tab w:val="right" w:pos="9072"/>
        </w:tabs>
        <w:jc w:val="both"/>
        <w:rPr>
          <w:rFonts w:ascii="Trebuchet MS" w:hAnsi="Trebuchet MS"/>
          <w:color w:val="000000" w:themeColor="text1"/>
        </w:rPr>
      </w:pPr>
    </w:p>
    <w:p w:rsidR="007F444D" w:rsidRPr="0086149E" w:rsidRDefault="007F444D" w:rsidP="00A3105E">
      <w:pPr>
        <w:tabs>
          <w:tab w:val="center" w:pos="4536"/>
          <w:tab w:val="left" w:pos="5355"/>
          <w:tab w:val="right" w:pos="9072"/>
        </w:tabs>
        <w:jc w:val="both"/>
        <w:rPr>
          <w:rFonts w:ascii="Trebuchet MS" w:hAnsi="Trebuchet MS"/>
          <w:color w:val="000000" w:themeColor="text1"/>
        </w:rPr>
      </w:pPr>
    </w:p>
    <w:p w:rsidR="007F444D" w:rsidRPr="007F444D" w:rsidRDefault="007F444D" w:rsidP="007F444D">
      <w:pPr>
        <w:shd w:val="clear" w:color="auto" w:fill="FFFFFF"/>
        <w:jc w:val="both"/>
        <w:rPr>
          <w:rFonts w:ascii="Trebuchet MS" w:hAnsi="Trebuchet MS"/>
        </w:rPr>
      </w:pPr>
      <w:r>
        <w:rPr>
          <w:rFonts w:ascii="Trebuchet MS" w:hAnsi="Trebuchet MS" w:cs="Segoe UI Historic"/>
          <w:color w:val="000000" w:themeColor="text1"/>
        </w:rPr>
        <w:tab/>
      </w:r>
      <w:r w:rsidRPr="007F444D">
        <w:rPr>
          <w:rFonts w:ascii="Trebuchet MS" w:hAnsi="Trebuchet MS"/>
        </w:rPr>
        <w:t>Agenția Națională a Funcționarilor Publici a finalizat cu succes derularea celor 35 de sesiuni de instruire în domeniul prelucrării datelor cu caracter personal dedicate structurilor din cadrul sistemului de coordonare, gestionare și control al FESI din cadrul proiectului „Instruire în domeniul prelucrării datelor cu caracter personal pentru structurile din cadrul sistemului de coordonare, gestionare și control al FESI în România”, cod proiect 3.1.107, cod SMIS 2014+ 128212.</w:t>
      </w:r>
    </w:p>
    <w:p w:rsidR="007F444D" w:rsidRPr="007F444D" w:rsidRDefault="007F444D" w:rsidP="007F444D">
      <w:pPr>
        <w:shd w:val="clear" w:color="auto" w:fill="FFFFFF"/>
        <w:jc w:val="both"/>
        <w:rPr>
          <w:rFonts w:ascii="Trebuchet MS" w:hAnsi="Trebuchet MS"/>
        </w:rPr>
      </w:pPr>
      <w:r>
        <w:rPr>
          <w:rFonts w:ascii="Trebuchet MS" w:hAnsi="Trebuchet MS"/>
        </w:rPr>
        <w:tab/>
      </w:r>
      <w:r w:rsidRPr="007F444D">
        <w:rPr>
          <w:rFonts w:ascii="Trebuchet MS" w:hAnsi="Trebuchet MS"/>
        </w:rPr>
        <w:t>Astfel, în perioada aprilie 2021 – septembrie 2022, un număr de 700 de persoane din cadrul grupului țintă au beneficiat de această instruire specifică, fiind atins indicatorul proiectului privind cele 2.100 zile de formare în domeniul prelucrării datelor cu caracter personal prevăzute.</w:t>
      </w:r>
    </w:p>
    <w:p w:rsidR="007F444D" w:rsidRPr="007F444D" w:rsidRDefault="007F444D" w:rsidP="007F444D">
      <w:pPr>
        <w:shd w:val="clear" w:color="auto" w:fill="FFFFFF"/>
        <w:jc w:val="both"/>
        <w:rPr>
          <w:rFonts w:ascii="Trebuchet MS" w:hAnsi="Trebuchet MS"/>
        </w:rPr>
      </w:pPr>
      <w:r w:rsidRPr="007F444D">
        <w:rPr>
          <w:rFonts w:ascii="Trebuchet MS" w:hAnsi="Trebuchet MS"/>
        </w:rPr>
        <w:tab/>
        <w:t xml:space="preserve">Mulțumim pe această cale tuturor instituțiilor cu rol de structuri din cadrul sistemului de coordonare, gestionare și control al FESI pentru implicarea de care au dat dovadă și pentru suportul constant acordat proiectului cod 3.1.107: Ministerul Investițiilor și Proiectelor Europene, Ministerul Transporturilor și Infrastructurii - DGOIT, Ministerul Cercetării, Inovării și Digitalizării – OI Cercetare, Autoritatea de Audit, Ministerul Finanțelor </w:t>
      </w:r>
      <w:bookmarkStart w:id="0" w:name="_GoBack"/>
      <w:bookmarkEnd w:id="0"/>
      <w:r w:rsidRPr="007F444D">
        <w:rPr>
          <w:rFonts w:ascii="Trebuchet MS" w:hAnsi="Trebuchet MS"/>
        </w:rPr>
        <w:t>- Autoritatea de Certificare şi Plată, Serviciul Român de Informații, Serviciul de Telecomunicații Speciale, Departamentul pentru Lupta Antifraudă, Agenția Națională pentru Achiziții Publice.</w:t>
      </w:r>
    </w:p>
    <w:p w:rsidR="0042761B" w:rsidRPr="0011231D" w:rsidRDefault="007F444D" w:rsidP="007F444D">
      <w:pPr>
        <w:shd w:val="clear" w:color="auto" w:fill="FFFFFF"/>
        <w:jc w:val="both"/>
        <w:rPr>
          <w:rFonts w:ascii="Trebuchet MS" w:hAnsi="Trebuchet MS"/>
        </w:rPr>
      </w:pPr>
      <w:r w:rsidRPr="007F444D">
        <w:rPr>
          <w:rFonts w:ascii="Trebuchet MS" w:hAnsi="Trebuchet MS"/>
        </w:rPr>
        <w:tab/>
        <w:t xml:space="preserve">Agenția va continua să vină în sprijinul instituțiilor și autorităților publice prin derularea de proiecte și organizarea de cursuri de formare pe tematici de interes pentru reforma administrației publice și asigurarea unui management </w:t>
      </w:r>
      <w:r>
        <w:rPr>
          <w:rFonts w:ascii="Trebuchet MS" w:hAnsi="Trebuchet MS"/>
        </w:rPr>
        <w:t>performant al resurselor umane.</w:t>
      </w:r>
      <w:r w:rsidR="0042761B" w:rsidRPr="0011231D">
        <w:rPr>
          <w:rFonts w:ascii="Trebuchet MS" w:hAnsi="Trebuchet MS"/>
        </w:rPr>
        <w:tab/>
      </w:r>
      <w:r w:rsidR="0042761B" w:rsidRPr="0011231D">
        <w:rPr>
          <w:rFonts w:ascii="Trebuchet MS" w:hAnsi="Trebuchet MS"/>
        </w:rPr>
        <w:tab/>
      </w:r>
      <w:r w:rsidR="0042761B" w:rsidRPr="0011231D">
        <w:rPr>
          <w:rFonts w:ascii="Trebuchet MS" w:hAnsi="Trebuchet MS"/>
        </w:rPr>
        <w:tab/>
      </w:r>
      <w:r w:rsidR="0042761B" w:rsidRPr="0011231D">
        <w:rPr>
          <w:rFonts w:ascii="Trebuchet MS" w:hAnsi="Trebuchet MS"/>
        </w:rPr>
        <w:tab/>
      </w:r>
    </w:p>
    <w:p w:rsidR="0042761B" w:rsidRDefault="0042761B" w:rsidP="0042761B">
      <w:pPr>
        <w:tabs>
          <w:tab w:val="left" w:pos="488"/>
          <w:tab w:val="left" w:pos="2492"/>
          <w:tab w:val="center" w:pos="4536"/>
          <w:tab w:val="right" w:pos="9072"/>
          <w:tab w:val="left" w:pos="9356"/>
        </w:tabs>
        <w:jc w:val="center"/>
        <w:rPr>
          <w:rFonts w:ascii="Trebuchet MS" w:hAnsi="Trebuchet MS"/>
        </w:rPr>
      </w:pPr>
    </w:p>
    <w:p w:rsidR="007F444D" w:rsidRDefault="007F444D" w:rsidP="0042761B">
      <w:pPr>
        <w:tabs>
          <w:tab w:val="left" w:pos="488"/>
          <w:tab w:val="left" w:pos="2492"/>
          <w:tab w:val="center" w:pos="4536"/>
          <w:tab w:val="right" w:pos="9072"/>
          <w:tab w:val="left" w:pos="9356"/>
        </w:tabs>
        <w:jc w:val="center"/>
        <w:rPr>
          <w:rFonts w:ascii="Trebuchet MS" w:hAnsi="Trebuchet MS"/>
        </w:rPr>
      </w:pPr>
    </w:p>
    <w:p w:rsidR="007F444D" w:rsidRDefault="007F444D" w:rsidP="0042761B">
      <w:pPr>
        <w:tabs>
          <w:tab w:val="left" w:pos="488"/>
          <w:tab w:val="left" w:pos="2492"/>
          <w:tab w:val="center" w:pos="4536"/>
          <w:tab w:val="right" w:pos="9072"/>
          <w:tab w:val="left" w:pos="9356"/>
        </w:tabs>
        <w:jc w:val="center"/>
        <w:rPr>
          <w:rFonts w:ascii="Trebuchet MS" w:hAnsi="Trebuchet MS"/>
        </w:rPr>
      </w:pPr>
    </w:p>
    <w:p w:rsidR="007F444D" w:rsidRDefault="007F444D" w:rsidP="0042761B">
      <w:pPr>
        <w:tabs>
          <w:tab w:val="left" w:pos="488"/>
          <w:tab w:val="left" w:pos="2492"/>
          <w:tab w:val="center" w:pos="4536"/>
          <w:tab w:val="right" w:pos="9072"/>
          <w:tab w:val="left" w:pos="9356"/>
        </w:tabs>
        <w:jc w:val="center"/>
        <w:rPr>
          <w:rFonts w:ascii="Trebuchet MS" w:hAnsi="Trebuchet MS"/>
        </w:rPr>
      </w:pPr>
    </w:p>
    <w:p w:rsidR="007F444D" w:rsidRDefault="007F444D" w:rsidP="0042761B">
      <w:pPr>
        <w:tabs>
          <w:tab w:val="left" w:pos="488"/>
          <w:tab w:val="left" w:pos="2492"/>
          <w:tab w:val="center" w:pos="4536"/>
          <w:tab w:val="right" w:pos="9072"/>
          <w:tab w:val="left" w:pos="9356"/>
        </w:tabs>
        <w:jc w:val="center"/>
        <w:rPr>
          <w:rFonts w:ascii="Trebuchet MS" w:hAnsi="Trebuchet MS"/>
        </w:rPr>
      </w:pPr>
    </w:p>
    <w:p w:rsidR="007F444D" w:rsidRDefault="007F444D" w:rsidP="0042761B">
      <w:pPr>
        <w:tabs>
          <w:tab w:val="left" w:pos="488"/>
          <w:tab w:val="left" w:pos="2492"/>
          <w:tab w:val="center" w:pos="4536"/>
          <w:tab w:val="right" w:pos="9072"/>
          <w:tab w:val="left" w:pos="9356"/>
        </w:tabs>
        <w:jc w:val="center"/>
        <w:rPr>
          <w:rFonts w:ascii="Trebuchet MS" w:hAnsi="Trebuchet MS"/>
        </w:rPr>
      </w:pPr>
    </w:p>
    <w:p w:rsidR="007F444D" w:rsidRDefault="007F444D" w:rsidP="0042761B">
      <w:pPr>
        <w:tabs>
          <w:tab w:val="left" w:pos="488"/>
          <w:tab w:val="left" w:pos="2492"/>
          <w:tab w:val="center" w:pos="4536"/>
          <w:tab w:val="right" w:pos="9072"/>
          <w:tab w:val="left" w:pos="9356"/>
        </w:tabs>
        <w:jc w:val="center"/>
        <w:rPr>
          <w:rFonts w:ascii="Trebuchet MS" w:hAnsi="Trebuchet MS"/>
        </w:rPr>
      </w:pPr>
    </w:p>
    <w:p w:rsidR="007F444D" w:rsidRDefault="007F444D" w:rsidP="0042761B">
      <w:pPr>
        <w:tabs>
          <w:tab w:val="left" w:pos="488"/>
          <w:tab w:val="left" w:pos="2492"/>
          <w:tab w:val="center" w:pos="4536"/>
          <w:tab w:val="right" w:pos="9072"/>
          <w:tab w:val="left" w:pos="9356"/>
        </w:tabs>
        <w:jc w:val="center"/>
        <w:rPr>
          <w:rFonts w:ascii="Trebuchet MS" w:hAnsi="Trebuchet MS"/>
        </w:rPr>
      </w:pPr>
    </w:p>
    <w:p w:rsidR="007F444D" w:rsidRDefault="007F444D" w:rsidP="0042761B">
      <w:pPr>
        <w:tabs>
          <w:tab w:val="left" w:pos="488"/>
          <w:tab w:val="left" w:pos="2492"/>
          <w:tab w:val="center" w:pos="4536"/>
          <w:tab w:val="right" w:pos="9072"/>
          <w:tab w:val="left" w:pos="9356"/>
        </w:tabs>
        <w:jc w:val="center"/>
        <w:rPr>
          <w:rFonts w:ascii="Trebuchet MS" w:hAnsi="Trebuchet MS"/>
        </w:rPr>
      </w:pPr>
    </w:p>
    <w:p w:rsidR="007F444D" w:rsidRDefault="007F444D" w:rsidP="0042761B">
      <w:pPr>
        <w:tabs>
          <w:tab w:val="left" w:pos="488"/>
          <w:tab w:val="left" w:pos="2492"/>
          <w:tab w:val="center" w:pos="4536"/>
          <w:tab w:val="right" w:pos="9072"/>
          <w:tab w:val="left" w:pos="9356"/>
        </w:tabs>
        <w:jc w:val="center"/>
        <w:rPr>
          <w:rFonts w:ascii="Trebuchet MS" w:hAnsi="Trebuchet MS"/>
        </w:rPr>
      </w:pPr>
    </w:p>
    <w:p w:rsidR="002D3950" w:rsidRPr="002D3950" w:rsidRDefault="002D3950" w:rsidP="002D3950">
      <w:pPr>
        <w:spacing w:after="160"/>
        <w:rPr>
          <w:rFonts w:ascii="Trebuchet MS" w:hAnsi="Trebuchet MS"/>
        </w:rPr>
      </w:pPr>
      <w:r>
        <w:rPr>
          <w:rFonts w:ascii="Trebuchet MS" w:hAnsi="Trebuchet MS"/>
          <w:noProof/>
          <w:lang w:eastAsia="ro-RO"/>
        </w:rPr>
        <w:drawing>
          <wp:inline distT="0" distB="0" distL="0" distR="0" wp14:anchorId="047A4BF7">
            <wp:extent cx="3328670" cy="609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670" cy="60960"/>
                    </a:xfrm>
                    <a:prstGeom prst="rect">
                      <a:avLst/>
                    </a:prstGeom>
                    <a:noFill/>
                  </pic:spPr>
                </pic:pic>
              </a:graphicData>
            </a:graphic>
          </wp:inline>
        </w:drawing>
      </w:r>
    </w:p>
    <w:p w:rsidR="002D3950" w:rsidRPr="002D3950" w:rsidRDefault="002D3950" w:rsidP="002D3950">
      <w:pPr>
        <w:rPr>
          <w:rFonts w:ascii="Trebuchet MS" w:hAnsi="Trebuchet MS"/>
          <w:b/>
          <w:i/>
        </w:rPr>
      </w:pPr>
      <w:r w:rsidRPr="002D3950">
        <w:rPr>
          <w:rFonts w:ascii="Trebuchet MS" w:hAnsi="Trebuchet MS"/>
          <w:b/>
          <w:i/>
        </w:rPr>
        <w:t>Direcţia Comunicare şi Relaţii Internaţionale</w:t>
      </w:r>
    </w:p>
    <w:p w:rsidR="00801FE0" w:rsidRPr="00960864" w:rsidRDefault="002D3950" w:rsidP="00960864">
      <w:pPr>
        <w:rPr>
          <w:rFonts w:ascii="Trebuchet MS" w:hAnsi="Trebuchet MS"/>
        </w:rPr>
      </w:pPr>
      <w:r w:rsidRPr="002D3950">
        <w:rPr>
          <w:rFonts w:ascii="Trebuchet MS" w:hAnsi="Trebuchet MS"/>
          <w:b/>
          <w:i/>
        </w:rPr>
        <w:t xml:space="preserve"> </w:t>
      </w:r>
      <w:hyperlink r:id="rId10" w:history="1">
        <w:r w:rsidRPr="002D3950">
          <w:rPr>
            <w:rStyle w:val="Hyperlink"/>
            <w:rFonts w:ascii="Trebuchet MS" w:hAnsi="Trebuchet MS"/>
            <w:b/>
            <w:i/>
          </w:rPr>
          <w:t>comunicare@anfp.gov.ro</w:t>
        </w:r>
      </w:hyperlink>
    </w:p>
    <w:sectPr w:rsidR="00801FE0" w:rsidRPr="00960864" w:rsidSect="0069587A">
      <w:headerReference w:type="even" r:id="rId11"/>
      <w:headerReference w:type="default" r:id="rId12"/>
      <w:footerReference w:type="default" r:id="rId13"/>
      <w:headerReference w:type="first" r:id="rId14"/>
      <w:footerReference w:type="first" r:id="rId15"/>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363" w:rsidRDefault="00183363">
      <w:r>
        <w:separator/>
      </w:r>
    </w:p>
  </w:endnote>
  <w:endnote w:type="continuationSeparator" w:id="0">
    <w:p w:rsidR="00183363" w:rsidRDefault="0018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2020502050506020301"/>
    <w:charset w:val="00"/>
    <w:family w:val="roman"/>
    <w:pitch w:val="variable"/>
    <w:sig w:usb0="800000AF" w:usb1="5000204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7F444D">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5F2CC4">
      <w:rPr>
        <w:rFonts w:ascii="Trebuchet MS" w:hAnsi="Trebuchet MS"/>
        <w:b/>
        <w:bCs/>
        <w:noProof/>
        <w:sz w:val="20"/>
        <w:szCs w:val="20"/>
      </w:rPr>
      <w:t>1</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79B56982" wp14:editId="3F9DA6F3">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392AB89"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5F2CC4">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5F2CC4">
      <w:rPr>
        <w:rFonts w:ascii="Trebuchet MS" w:hAnsi="Trebuchet MS"/>
        <w:b/>
        <w:bCs/>
        <w:noProof/>
        <w:sz w:val="20"/>
        <w:szCs w:val="20"/>
      </w:rPr>
      <w:t>1</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48D75021" wp14:editId="0729DD41">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FBC23B5"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363" w:rsidRDefault="00183363">
      <w:r>
        <w:separator/>
      </w:r>
    </w:p>
  </w:footnote>
  <w:footnote w:type="continuationSeparator" w:id="0">
    <w:p w:rsidR="00183363" w:rsidRDefault="00183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183363">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B3"/>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1674"/>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2807"/>
    <w:rsid w:val="00124469"/>
    <w:rsid w:val="001264E0"/>
    <w:rsid w:val="00131155"/>
    <w:rsid w:val="00132EB6"/>
    <w:rsid w:val="001334BD"/>
    <w:rsid w:val="001339BE"/>
    <w:rsid w:val="00137795"/>
    <w:rsid w:val="00140240"/>
    <w:rsid w:val="001411B6"/>
    <w:rsid w:val="00142038"/>
    <w:rsid w:val="001440FE"/>
    <w:rsid w:val="00144A9C"/>
    <w:rsid w:val="00150205"/>
    <w:rsid w:val="001520D7"/>
    <w:rsid w:val="00152A93"/>
    <w:rsid w:val="00152E95"/>
    <w:rsid w:val="001531B9"/>
    <w:rsid w:val="00153B12"/>
    <w:rsid w:val="001554AC"/>
    <w:rsid w:val="00160FA2"/>
    <w:rsid w:val="001631A2"/>
    <w:rsid w:val="00163F26"/>
    <w:rsid w:val="00166B56"/>
    <w:rsid w:val="00177A24"/>
    <w:rsid w:val="0018080E"/>
    <w:rsid w:val="00183363"/>
    <w:rsid w:val="001939B5"/>
    <w:rsid w:val="0019430A"/>
    <w:rsid w:val="0019780B"/>
    <w:rsid w:val="001A64A5"/>
    <w:rsid w:val="001A6FD7"/>
    <w:rsid w:val="001B049C"/>
    <w:rsid w:val="001B09E1"/>
    <w:rsid w:val="001B5FEA"/>
    <w:rsid w:val="001C204D"/>
    <w:rsid w:val="001C3C2E"/>
    <w:rsid w:val="001C48A9"/>
    <w:rsid w:val="001C4AAF"/>
    <w:rsid w:val="001D1BBD"/>
    <w:rsid w:val="001D2521"/>
    <w:rsid w:val="001D5A40"/>
    <w:rsid w:val="001E171A"/>
    <w:rsid w:val="001E7472"/>
    <w:rsid w:val="001E7DB6"/>
    <w:rsid w:val="001F14BF"/>
    <w:rsid w:val="001F5DAB"/>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86FF2"/>
    <w:rsid w:val="00292E89"/>
    <w:rsid w:val="00293A8F"/>
    <w:rsid w:val="002963BA"/>
    <w:rsid w:val="00296FC2"/>
    <w:rsid w:val="002A40C0"/>
    <w:rsid w:val="002A76DE"/>
    <w:rsid w:val="002A7B20"/>
    <w:rsid w:val="002B2E6D"/>
    <w:rsid w:val="002B3CB1"/>
    <w:rsid w:val="002B5C61"/>
    <w:rsid w:val="002B60BD"/>
    <w:rsid w:val="002B7CAC"/>
    <w:rsid w:val="002C0A60"/>
    <w:rsid w:val="002C57EB"/>
    <w:rsid w:val="002C6C72"/>
    <w:rsid w:val="002D0A4A"/>
    <w:rsid w:val="002D381D"/>
    <w:rsid w:val="002D3950"/>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536D"/>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C7705"/>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761B"/>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0D2C"/>
    <w:rsid w:val="004B1784"/>
    <w:rsid w:val="004B2E74"/>
    <w:rsid w:val="004B60C7"/>
    <w:rsid w:val="004B6663"/>
    <w:rsid w:val="004B7EF3"/>
    <w:rsid w:val="004B7F21"/>
    <w:rsid w:val="004C1877"/>
    <w:rsid w:val="004C44B7"/>
    <w:rsid w:val="004C4A91"/>
    <w:rsid w:val="004D0257"/>
    <w:rsid w:val="004D6960"/>
    <w:rsid w:val="004E59EC"/>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0D9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77F35"/>
    <w:rsid w:val="00580B8C"/>
    <w:rsid w:val="00581E2F"/>
    <w:rsid w:val="00587D5B"/>
    <w:rsid w:val="00592BA8"/>
    <w:rsid w:val="00594D1D"/>
    <w:rsid w:val="00597626"/>
    <w:rsid w:val="005A10FD"/>
    <w:rsid w:val="005A219F"/>
    <w:rsid w:val="005A3EBA"/>
    <w:rsid w:val="005B1214"/>
    <w:rsid w:val="005B2BAD"/>
    <w:rsid w:val="005B2D62"/>
    <w:rsid w:val="005B38F0"/>
    <w:rsid w:val="005B661F"/>
    <w:rsid w:val="005B6D18"/>
    <w:rsid w:val="005C5AD8"/>
    <w:rsid w:val="005D3E50"/>
    <w:rsid w:val="005D4CC5"/>
    <w:rsid w:val="005D701D"/>
    <w:rsid w:val="005F2CC4"/>
    <w:rsid w:val="005F39B4"/>
    <w:rsid w:val="005F5C33"/>
    <w:rsid w:val="00600F1D"/>
    <w:rsid w:val="0060168B"/>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4B9B"/>
    <w:rsid w:val="00687BFF"/>
    <w:rsid w:val="0069587A"/>
    <w:rsid w:val="006A0584"/>
    <w:rsid w:val="006A12EF"/>
    <w:rsid w:val="006A1851"/>
    <w:rsid w:val="006A1C54"/>
    <w:rsid w:val="006A3DE2"/>
    <w:rsid w:val="006A71F2"/>
    <w:rsid w:val="006B18BE"/>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444D"/>
    <w:rsid w:val="007F54AF"/>
    <w:rsid w:val="007F6330"/>
    <w:rsid w:val="00801FE0"/>
    <w:rsid w:val="00806075"/>
    <w:rsid w:val="008065B5"/>
    <w:rsid w:val="00807033"/>
    <w:rsid w:val="00807506"/>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149E"/>
    <w:rsid w:val="008625E5"/>
    <w:rsid w:val="00864283"/>
    <w:rsid w:val="00870015"/>
    <w:rsid w:val="0087378C"/>
    <w:rsid w:val="00874766"/>
    <w:rsid w:val="00877284"/>
    <w:rsid w:val="008805D9"/>
    <w:rsid w:val="00881DA4"/>
    <w:rsid w:val="00884C3D"/>
    <w:rsid w:val="0088576A"/>
    <w:rsid w:val="00887213"/>
    <w:rsid w:val="008917E0"/>
    <w:rsid w:val="00893634"/>
    <w:rsid w:val="00895FCB"/>
    <w:rsid w:val="008A6A64"/>
    <w:rsid w:val="008A6E07"/>
    <w:rsid w:val="008B4474"/>
    <w:rsid w:val="008C119E"/>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27541"/>
    <w:rsid w:val="00930D86"/>
    <w:rsid w:val="00933429"/>
    <w:rsid w:val="009344B5"/>
    <w:rsid w:val="00934B86"/>
    <w:rsid w:val="009374F4"/>
    <w:rsid w:val="009379AC"/>
    <w:rsid w:val="00940825"/>
    <w:rsid w:val="0094454E"/>
    <w:rsid w:val="009461DE"/>
    <w:rsid w:val="00946B4C"/>
    <w:rsid w:val="00946E5A"/>
    <w:rsid w:val="009532C6"/>
    <w:rsid w:val="00955E7B"/>
    <w:rsid w:val="00956114"/>
    <w:rsid w:val="0096086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17C3"/>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05E"/>
    <w:rsid w:val="00A31237"/>
    <w:rsid w:val="00A40953"/>
    <w:rsid w:val="00A4373F"/>
    <w:rsid w:val="00A5141A"/>
    <w:rsid w:val="00A65246"/>
    <w:rsid w:val="00A751B3"/>
    <w:rsid w:val="00A80CC5"/>
    <w:rsid w:val="00A81E37"/>
    <w:rsid w:val="00A838EC"/>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5567"/>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48B"/>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4DDA"/>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35A25"/>
    <w:rsid w:val="00D4084F"/>
    <w:rsid w:val="00D41D17"/>
    <w:rsid w:val="00D43076"/>
    <w:rsid w:val="00D51AFF"/>
    <w:rsid w:val="00D53AD3"/>
    <w:rsid w:val="00D53CBE"/>
    <w:rsid w:val="00D54E15"/>
    <w:rsid w:val="00D554D8"/>
    <w:rsid w:val="00D61010"/>
    <w:rsid w:val="00D67158"/>
    <w:rsid w:val="00D7178E"/>
    <w:rsid w:val="00D71F70"/>
    <w:rsid w:val="00D7301C"/>
    <w:rsid w:val="00D82A76"/>
    <w:rsid w:val="00D832F3"/>
    <w:rsid w:val="00D865F9"/>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17603"/>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502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A31"/>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1AB3"/>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2D3950"/>
    <w:rPr>
      <w:color w:val="0000FF" w:themeColor="hyperlink"/>
      <w:u w:val="single"/>
    </w:rPr>
  </w:style>
  <w:style w:type="paragraph" w:customStyle="1" w:styleId="Normal1">
    <w:name w:val="Normal1"/>
    <w:basedOn w:val="Normal"/>
    <w:rsid w:val="0086149E"/>
    <w:rPr>
      <w:rFonts w:eastAsiaTheme="minorHAnsi"/>
      <w:lang w:eastAsia="ro-RO"/>
    </w:rPr>
  </w:style>
  <w:style w:type="paragraph" w:customStyle="1" w:styleId="Normal2">
    <w:name w:val="Normal2"/>
    <w:basedOn w:val="Normal"/>
    <w:rsid w:val="004E59EC"/>
    <w:rPr>
      <w:rFonts w:eastAsiaTheme="minorHAnsi"/>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2D3950"/>
    <w:rPr>
      <w:color w:val="0000FF" w:themeColor="hyperlink"/>
      <w:u w:val="single"/>
    </w:rPr>
  </w:style>
  <w:style w:type="paragraph" w:customStyle="1" w:styleId="Normal1">
    <w:name w:val="Normal1"/>
    <w:basedOn w:val="Normal"/>
    <w:rsid w:val="0086149E"/>
    <w:rPr>
      <w:rFonts w:eastAsiaTheme="minorHAnsi"/>
      <w:lang w:eastAsia="ro-RO"/>
    </w:rPr>
  </w:style>
  <w:style w:type="paragraph" w:customStyle="1" w:styleId="Normal2">
    <w:name w:val="Normal2"/>
    <w:basedOn w:val="Normal"/>
    <w:rsid w:val="004E59EC"/>
    <w:rPr>
      <w:rFonts w:eastAsiaTheme="minorHAnsi"/>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7954">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3349">
      <w:bodyDiv w:val="1"/>
      <w:marLeft w:val="0"/>
      <w:marRight w:val="0"/>
      <w:marTop w:val="0"/>
      <w:marBottom w:val="0"/>
      <w:divBdr>
        <w:top w:val="none" w:sz="0" w:space="0" w:color="auto"/>
        <w:left w:val="none" w:sz="0" w:space="0" w:color="auto"/>
        <w:bottom w:val="none" w:sz="0" w:space="0" w:color="auto"/>
        <w:right w:val="none" w:sz="0" w:space="0" w:color="auto"/>
      </w:divBdr>
      <w:divsChild>
        <w:div w:id="1743210319">
          <w:marLeft w:val="0"/>
          <w:marRight w:val="0"/>
          <w:marTop w:val="0"/>
          <w:marBottom w:val="0"/>
          <w:divBdr>
            <w:top w:val="none" w:sz="0" w:space="0" w:color="auto"/>
            <w:left w:val="none" w:sz="0" w:space="0" w:color="auto"/>
            <w:bottom w:val="none" w:sz="0" w:space="0" w:color="auto"/>
            <w:right w:val="none" w:sz="0" w:space="0" w:color="auto"/>
          </w:divBdr>
        </w:div>
        <w:div w:id="1225683083">
          <w:marLeft w:val="0"/>
          <w:marRight w:val="0"/>
          <w:marTop w:val="0"/>
          <w:marBottom w:val="0"/>
          <w:divBdr>
            <w:top w:val="none" w:sz="0" w:space="0" w:color="auto"/>
            <w:left w:val="none" w:sz="0" w:space="0" w:color="auto"/>
            <w:bottom w:val="none" w:sz="0" w:space="0" w:color="auto"/>
            <w:right w:val="none" w:sz="0" w:space="0" w:color="auto"/>
          </w:divBdr>
        </w:div>
        <w:div w:id="760833579">
          <w:marLeft w:val="0"/>
          <w:marRight w:val="0"/>
          <w:marTop w:val="0"/>
          <w:marBottom w:val="0"/>
          <w:divBdr>
            <w:top w:val="none" w:sz="0" w:space="0" w:color="auto"/>
            <w:left w:val="none" w:sz="0" w:space="0" w:color="auto"/>
            <w:bottom w:val="none" w:sz="0" w:space="0" w:color="auto"/>
            <w:right w:val="none" w:sz="0" w:space="0" w:color="auto"/>
          </w:divBdr>
        </w:div>
        <w:div w:id="638151781">
          <w:marLeft w:val="0"/>
          <w:marRight w:val="0"/>
          <w:marTop w:val="0"/>
          <w:marBottom w:val="0"/>
          <w:divBdr>
            <w:top w:val="none" w:sz="0" w:space="0" w:color="auto"/>
            <w:left w:val="none" w:sz="0" w:space="0" w:color="auto"/>
            <w:bottom w:val="none" w:sz="0" w:space="0" w:color="auto"/>
            <w:right w:val="none" w:sz="0" w:space="0" w:color="auto"/>
          </w:divBdr>
        </w:div>
        <w:div w:id="168183574">
          <w:marLeft w:val="0"/>
          <w:marRight w:val="0"/>
          <w:marTop w:val="0"/>
          <w:marBottom w:val="0"/>
          <w:divBdr>
            <w:top w:val="none" w:sz="0" w:space="0" w:color="auto"/>
            <w:left w:val="none" w:sz="0" w:space="0" w:color="auto"/>
            <w:bottom w:val="none" w:sz="0" w:space="0" w:color="auto"/>
            <w:right w:val="none" w:sz="0" w:space="0" w:color="auto"/>
          </w:divBdr>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9438">
      <w:bodyDiv w:val="1"/>
      <w:marLeft w:val="0"/>
      <w:marRight w:val="0"/>
      <w:marTop w:val="0"/>
      <w:marBottom w:val="0"/>
      <w:divBdr>
        <w:top w:val="none" w:sz="0" w:space="0" w:color="auto"/>
        <w:left w:val="none" w:sz="0" w:space="0" w:color="auto"/>
        <w:bottom w:val="none" w:sz="0" w:space="0" w:color="auto"/>
        <w:right w:val="none" w:sz="0" w:space="0" w:color="auto"/>
      </w:divBdr>
      <w:divsChild>
        <w:div w:id="179398634">
          <w:marLeft w:val="0"/>
          <w:marRight w:val="0"/>
          <w:marTop w:val="0"/>
          <w:marBottom w:val="0"/>
          <w:divBdr>
            <w:top w:val="none" w:sz="0" w:space="0" w:color="auto"/>
            <w:left w:val="none" w:sz="0" w:space="0" w:color="auto"/>
            <w:bottom w:val="none" w:sz="0" w:space="0" w:color="auto"/>
            <w:right w:val="none" w:sz="0" w:space="0" w:color="auto"/>
          </w:divBdr>
        </w:div>
        <w:div w:id="501626868">
          <w:marLeft w:val="0"/>
          <w:marRight w:val="0"/>
          <w:marTop w:val="0"/>
          <w:marBottom w:val="0"/>
          <w:divBdr>
            <w:top w:val="none" w:sz="0" w:space="0" w:color="auto"/>
            <w:left w:val="none" w:sz="0" w:space="0" w:color="auto"/>
            <w:bottom w:val="none" w:sz="0" w:space="0" w:color="auto"/>
            <w:right w:val="none" w:sz="0" w:space="0" w:color="auto"/>
          </w:divBdr>
        </w:div>
        <w:div w:id="323971458">
          <w:marLeft w:val="0"/>
          <w:marRight w:val="0"/>
          <w:marTop w:val="0"/>
          <w:marBottom w:val="0"/>
          <w:divBdr>
            <w:top w:val="none" w:sz="0" w:space="0" w:color="auto"/>
            <w:left w:val="none" w:sz="0" w:space="0" w:color="auto"/>
            <w:bottom w:val="none" w:sz="0" w:space="0" w:color="auto"/>
            <w:right w:val="none" w:sz="0" w:space="0" w:color="auto"/>
          </w:divBdr>
        </w:div>
        <w:div w:id="1543247656">
          <w:marLeft w:val="0"/>
          <w:marRight w:val="0"/>
          <w:marTop w:val="120"/>
          <w:marBottom w:val="0"/>
          <w:divBdr>
            <w:top w:val="none" w:sz="0" w:space="0" w:color="auto"/>
            <w:left w:val="none" w:sz="0" w:space="0" w:color="auto"/>
            <w:bottom w:val="none" w:sz="0" w:space="0" w:color="auto"/>
            <w:right w:val="none" w:sz="0" w:space="0" w:color="auto"/>
          </w:divBdr>
          <w:divsChild>
            <w:div w:id="12343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omunicare@anfp.gov.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16324-12BB-4077-B389-670996D1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300</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Florina Elena Dragos</dc:creator>
  <cp:lastModifiedBy>Ioan Vodopeanu</cp:lastModifiedBy>
  <cp:revision>40</cp:revision>
  <cp:lastPrinted>2022-09-07T07:59:00Z</cp:lastPrinted>
  <dcterms:created xsi:type="dcterms:W3CDTF">2022-06-10T08:54:00Z</dcterms:created>
  <dcterms:modified xsi:type="dcterms:W3CDTF">2022-09-07T07:59:00Z</dcterms:modified>
</cp:coreProperties>
</file>